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69" w:rsidRPr="004B30A1" w:rsidRDefault="00B06669" w:rsidP="004B30A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B6704" w:rsidRPr="00CB6704" w:rsidRDefault="00CB6704" w:rsidP="00B06669">
      <w:pPr>
        <w:spacing w:after="0"/>
        <w:ind w:left="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1FC8" w:rsidRPr="005F1FC8" w:rsidRDefault="005F1FC8" w:rsidP="00B06669">
      <w:pPr>
        <w:spacing w:after="0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FC8">
        <w:rPr>
          <w:rFonts w:ascii="Times New Roman" w:hAnsi="Times New Roman" w:cs="Times New Roman"/>
          <w:b/>
          <w:sz w:val="32"/>
          <w:szCs w:val="32"/>
        </w:rPr>
        <w:t>Специалисты</w:t>
      </w:r>
      <w:r w:rsidR="005140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1701"/>
        <w:gridCol w:w="1417"/>
        <w:gridCol w:w="1701"/>
        <w:gridCol w:w="1030"/>
        <w:gridCol w:w="1134"/>
        <w:gridCol w:w="1276"/>
      </w:tblGrid>
      <w:tr w:rsidR="00B06669" w:rsidRPr="00F424C9" w:rsidTr="00294BF0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6669" w:rsidRDefault="00B06669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B06669" w:rsidRPr="00E6487F" w:rsidRDefault="00B06669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6669" w:rsidRPr="00F424C9" w:rsidRDefault="00B06669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6669" w:rsidRPr="00F424C9" w:rsidRDefault="00B06669" w:rsidP="004B30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6669" w:rsidRPr="00F424C9" w:rsidRDefault="00B06669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6669" w:rsidRPr="00F424C9" w:rsidRDefault="00B06669" w:rsidP="00554B66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6669" w:rsidRPr="00F424C9" w:rsidRDefault="00B06669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Стаж</w:t>
            </w:r>
          </w:p>
          <w:p w:rsidR="00B06669" w:rsidRPr="00F424C9" w:rsidRDefault="00B06669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общ/</w:t>
            </w:r>
          </w:p>
          <w:p w:rsidR="00B06669" w:rsidRPr="00F424C9" w:rsidRDefault="00B06669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пед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/</w:t>
            </w:r>
          </w:p>
          <w:p w:rsidR="00B06669" w:rsidRPr="00F424C9" w:rsidRDefault="00B06669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669" w:rsidRPr="008F60E3" w:rsidRDefault="008F60E3" w:rsidP="008F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F6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образовательной программы</w:t>
            </w:r>
          </w:p>
        </w:tc>
      </w:tr>
      <w:tr w:rsidR="004B30A1" w:rsidRPr="00F424C9" w:rsidTr="00294BF0">
        <w:trPr>
          <w:trHeight w:val="405"/>
        </w:trPr>
        <w:tc>
          <w:tcPr>
            <w:tcW w:w="209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Default="004B30A1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B22222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16256" behindDoc="1" locked="0" layoutInCell="1" allowOverlap="1" wp14:anchorId="7CA2E5B1" wp14:editId="1052BDA7">
                  <wp:simplePos x="0" y="0"/>
                  <wp:positionH relativeFrom="column">
                    <wp:posOffset>57373</wp:posOffset>
                  </wp:positionH>
                  <wp:positionV relativeFrom="paragraph">
                    <wp:posOffset>187624</wp:posOffset>
                  </wp:positionV>
                  <wp:extent cx="1080000" cy="1558800"/>
                  <wp:effectExtent l="0" t="0" r="6350" b="3810"/>
                  <wp:wrapNone/>
                  <wp:docPr id="5" name="Рисунок 5" descr="C:\Users\mdoy1\Desktop\Гайдарова С.С\Сотрудники фото\сжатые\Шайдул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doy1\Desktop\Гайдарова С.С\Сотрудники фото\сжатые\Шайдул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  <w:proofErr w:type="spellStart"/>
            <w:r w:rsidRPr="00C46B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>Шайдулова</w:t>
            </w:r>
            <w:proofErr w:type="spellEnd"/>
            <w:r w:rsidRPr="00C46B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 xml:space="preserve"> </w:t>
            </w:r>
          </w:p>
          <w:p w:rsidR="004B30A1" w:rsidRPr="00C46BD1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>Анна Юрьевна</w:t>
            </w:r>
          </w:p>
          <w:p w:rsidR="004B30A1" w:rsidRPr="00F424C9" w:rsidRDefault="004B30A1" w:rsidP="00B06669">
            <w:pPr>
              <w:spacing w:after="0" w:line="240" w:lineRule="auto"/>
              <w:ind w:left="142"/>
              <w:jc w:val="center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  <w:r w:rsidRPr="00C46B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1"/>
                <w:szCs w:val="21"/>
                <w:lang w:eastAsia="ru-RU"/>
              </w:rPr>
              <w:t>Старшая медицинская сестра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C46BD1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C46BD1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C46BD1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Сестринское дело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C46BD1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B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</w:t>
            </w:r>
            <w:r w:rsidRPr="00C46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C76074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6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C46B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/0/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4B30A1" w:rsidRPr="00C46BD1" w:rsidRDefault="00294BF0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  «Здоровье»</w:t>
            </w:r>
          </w:p>
        </w:tc>
      </w:tr>
      <w:tr w:rsidR="004B30A1" w:rsidRPr="00F424C9" w:rsidTr="00294BF0">
        <w:tc>
          <w:tcPr>
            <w:tcW w:w="20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0A1" w:rsidRPr="00F424C9" w:rsidRDefault="004B30A1" w:rsidP="00B06669">
            <w:pPr>
              <w:spacing w:after="0" w:line="240" w:lineRule="auto"/>
              <w:ind w:left="142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</w:p>
        </w:tc>
        <w:tc>
          <w:tcPr>
            <w:tcW w:w="584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0A1" w:rsidRPr="00F424C9" w:rsidRDefault="004B30A1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и (или) профессиональной переподготовки</w:t>
            </w:r>
          </w:p>
        </w:tc>
        <w:tc>
          <w:tcPr>
            <w:tcW w:w="11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E86583" w:rsidRDefault="004B30A1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</w:tcPr>
          <w:p w:rsidR="004B30A1" w:rsidRDefault="004B30A1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B30A1" w:rsidRPr="00F424C9" w:rsidTr="00294BF0">
        <w:trPr>
          <w:trHeight w:val="593"/>
        </w:trPr>
        <w:tc>
          <w:tcPr>
            <w:tcW w:w="20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0A1" w:rsidRPr="00F424C9" w:rsidRDefault="004B30A1" w:rsidP="00B06669">
            <w:pPr>
              <w:spacing w:after="0" w:line="240" w:lineRule="auto"/>
              <w:ind w:left="142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</w:p>
        </w:tc>
        <w:tc>
          <w:tcPr>
            <w:tcW w:w="5849" w:type="dxa"/>
            <w:gridSpan w:val="4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81C6C" w:rsidRDefault="00081C6C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65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КПК:</w:t>
            </w:r>
            <w:r w:rsidRPr="00E865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Pr="00081C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2024 г. АНО ДПО «Новосибирская академия непрерывного образования работников здравоохранения» по программе: </w:t>
            </w:r>
            <w:r w:rsidR="006545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</w:t>
            </w:r>
            <w:r w:rsidRPr="00081C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Актуальные вопросы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офилактики гриппа, острых респир</w:t>
            </w:r>
            <w:r w:rsidRPr="00081C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аторных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ирусных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инфекций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корона</w:t>
            </w:r>
            <w:r w:rsidRPr="00081C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вирусной</w:t>
            </w:r>
            <w:proofErr w:type="spellEnd"/>
            <w:r w:rsidRPr="00081C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инфекции</w:t>
            </w:r>
            <w:r w:rsidR="006545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  <w:r w:rsidRPr="00081C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36 ч.</w:t>
            </w:r>
          </w:p>
          <w:p w:rsidR="00654560" w:rsidRPr="00A70023" w:rsidRDefault="00654560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4560" w:rsidRDefault="00654560" w:rsidP="006545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65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КПК:</w:t>
            </w:r>
            <w:r w:rsidRPr="00E865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Pr="00081C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2024 г. АНО ДПО «Новосибирская академия непрерывного образования работников здравоохранения» по программе: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«Актуальные вопросы сестринского ухода в педиатрии»</w:t>
            </w:r>
            <w:r w:rsidRPr="00081C6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36 ч.</w:t>
            </w:r>
          </w:p>
          <w:p w:rsidR="00081C6C" w:rsidRPr="00A70023" w:rsidRDefault="00081C6C" w:rsidP="00654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  <w:lang w:eastAsia="ru-RU"/>
              </w:rPr>
            </w:pPr>
          </w:p>
          <w:p w:rsidR="004B30A1" w:rsidRPr="00E86583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65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КПК:</w:t>
            </w:r>
            <w:r w:rsidRPr="00E865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2022 г.</w:t>
            </w:r>
            <w:r w:rsidRPr="00E865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u w:val="single"/>
                <w:lang w:eastAsia="ru-RU"/>
              </w:rPr>
              <w:t>  </w:t>
            </w:r>
            <w:r w:rsidRPr="00E865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АНО ДПО «СИНМО» по программе: "Эпидемиология и профилактика инфекций, связанных с оказанием медицинской помощи", 36 ч.</w:t>
            </w:r>
          </w:p>
          <w:p w:rsidR="004B30A1" w:rsidRPr="00A70023" w:rsidRDefault="004B30A1" w:rsidP="0065456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4B30A1" w:rsidRPr="00654560" w:rsidRDefault="004B30A1" w:rsidP="00654560">
            <w:pPr>
              <w:spacing w:after="0" w:line="240" w:lineRule="auto"/>
              <w:ind w:left="142"/>
              <w:rPr>
                <w:rFonts w:ascii="Century Gothic" w:eastAsia="Times New Roman" w:hAnsi="Century Gothic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E865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>Ежемесячные курсы</w:t>
            </w:r>
            <w:r w:rsidRPr="00E865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 теме: "Профилактика, диагностика и лечение новой </w:t>
            </w:r>
            <w:proofErr w:type="spellStart"/>
            <w:r w:rsidRPr="00E865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E865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инфекции (COVID-19)" г. Москва</w:t>
            </w:r>
            <w:r w:rsidR="006545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Портал НМО "Министерства </w:t>
            </w:r>
            <w:r w:rsidRPr="00E865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здравоохранения РФ"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E86583" w:rsidRDefault="004B30A1" w:rsidP="00E86583">
            <w:pPr>
              <w:spacing w:before="100" w:beforeAutospacing="1" w:after="100" w:afterAutospacing="1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Ученая степень/ звание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</w:tcPr>
          <w:p w:rsidR="004B30A1" w:rsidRPr="00F424C9" w:rsidRDefault="004B30A1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30A1" w:rsidRPr="00F424C9" w:rsidTr="00294BF0">
        <w:trPr>
          <w:trHeight w:val="1377"/>
        </w:trPr>
        <w:tc>
          <w:tcPr>
            <w:tcW w:w="20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B30A1" w:rsidRPr="00F424C9" w:rsidRDefault="004B30A1" w:rsidP="00B06669">
            <w:pPr>
              <w:spacing w:after="0" w:line="240" w:lineRule="auto"/>
              <w:ind w:left="142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</w:p>
        </w:tc>
        <w:tc>
          <w:tcPr>
            <w:tcW w:w="5849" w:type="dxa"/>
            <w:gridSpan w:val="4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30A1" w:rsidRPr="00C46BD1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352F2B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30A1" w:rsidRPr="00E86583" w:rsidRDefault="004B30A1" w:rsidP="00E86583">
            <w:pPr>
              <w:tabs>
                <w:tab w:val="left" w:pos="345"/>
                <w:tab w:val="center" w:pos="51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865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</w:tcPr>
          <w:p w:rsidR="004B30A1" w:rsidRPr="00F424C9" w:rsidRDefault="004B30A1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30A1" w:rsidRPr="00F424C9" w:rsidTr="00294BF0">
        <w:trPr>
          <w:trHeight w:val="1530"/>
        </w:trPr>
        <w:tc>
          <w:tcPr>
            <w:tcW w:w="2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0A1" w:rsidRPr="00F424C9" w:rsidRDefault="004B30A1" w:rsidP="00B06669">
            <w:pPr>
              <w:spacing w:after="0" w:line="240" w:lineRule="auto"/>
              <w:ind w:left="142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</w:p>
        </w:tc>
        <w:tc>
          <w:tcPr>
            <w:tcW w:w="5849" w:type="dxa"/>
            <w:gridSpan w:val="4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30A1" w:rsidRPr="00C46BD1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color w:val="352F2B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30A1" w:rsidRDefault="004B30A1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4B30A1" w:rsidRPr="00F424C9" w:rsidRDefault="004B30A1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23F8D" w:rsidRPr="005F1FC8" w:rsidRDefault="00A23F8D" w:rsidP="00B06669">
      <w:pPr>
        <w:spacing w:after="0"/>
        <w:ind w:left="142"/>
        <w:rPr>
          <w:sz w:val="10"/>
          <w:szCs w:val="1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422"/>
        <w:gridCol w:w="1418"/>
        <w:gridCol w:w="1825"/>
        <w:gridCol w:w="1189"/>
        <w:gridCol w:w="1134"/>
        <w:gridCol w:w="1276"/>
      </w:tblGrid>
      <w:tr w:rsidR="008F60E3" w:rsidRPr="002322AA" w:rsidTr="00294BF0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0E3" w:rsidRPr="002322AA" w:rsidRDefault="008F60E3" w:rsidP="00B06669">
            <w:pPr>
              <w:spacing w:before="100" w:beforeAutospacing="1" w:after="19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1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0E3" w:rsidRPr="002322AA" w:rsidRDefault="008F60E3" w:rsidP="00B06669">
            <w:pPr>
              <w:spacing w:before="100" w:beforeAutospacing="1" w:after="19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0E3" w:rsidRPr="002322AA" w:rsidRDefault="008F60E3" w:rsidP="00B06669">
            <w:pPr>
              <w:spacing w:before="100" w:beforeAutospacing="1" w:after="19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0E3" w:rsidRPr="002322AA" w:rsidRDefault="008F60E3" w:rsidP="00B06669">
            <w:pPr>
              <w:spacing w:before="100" w:beforeAutospacing="1" w:after="19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0E3" w:rsidRPr="002322AA" w:rsidRDefault="008F60E3" w:rsidP="00554B66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0E3" w:rsidRPr="002322AA" w:rsidRDefault="008F60E3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Стаж</w:t>
            </w:r>
          </w:p>
          <w:p w:rsidR="008F60E3" w:rsidRPr="002322AA" w:rsidRDefault="008F60E3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общ/</w:t>
            </w:r>
          </w:p>
          <w:p w:rsidR="008F60E3" w:rsidRPr="002322AA" w:rsidRDefault="008F60E3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пед</w:t>
            </w:r>
            <w:proofErr w:type="spellEnd"/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/</w:t>
            </w:r>
          </w:p>
          <w:p w:rsidR="008F60E3" w:rsidRPr="002322AA" w:rsidRDefault="008F60E3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60E3" w:rsidRPr="002322AA" w:rsidRDefault="008F60E3" w:rsidP="008F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F6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образовательной программы</w:t>
            </w:r>
          </w:p>
        </w:tc>
      </w:tr>
      <w:tr w:rsidR="004B30A1" w:rsidRPr="002322AA" w:rsidTr="00294BF0">
        <w:trPr>
          <w:trHeight w:val="1351"/>
        </w:trPr>
        <w:tc>
          <w:tcPr>
            <w:tcW w:w="20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5F1FC8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A1" w:rsidRPr="005F1FC8" w:rsidRDefault="004B30A1" w:rsidP="00B06669">
            <w:pPr>
              <w:spacing w:before="100" w:beforeAutospacing="1" w:after="19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15232" behindDoc="1" locked="0" layoutInCell="1" allowOverlap="1" wp14:anchorId="6445C130" wp14:editId="63113ED4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11953</wp:posOffset>
                  </wp:positionV>
                  <wp:extent cx="1080000" cy="1609200"/>
                  <wp:effectExtent l="0" t="0" r="6350" b="0"/>
                  <wp:wrapNone/>
                  <wp:docPr id="4" name="Рисунок 4" descr="C:\Users\mdoy1\Desktop\Гайдарова С.С\Сотрудники фото\сжатые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doy1\Desktop\Гайдарова С.С\Сотрудники фото\сжатые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 xml:space="preserve">Столярова </w:t>
            </w:r>
          </w:p>
          <w:p w:rsidR="004B30A1" w:rsidRPr="002322AA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>Яна Вячеславовна</w:t>
            </w:r>
          </w:p>
          <w:p w:rsidR="004B30A1" w:rsidRPr="002322AA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18"/>
                <w:szCs w:val="18"/>
                <w:lang w:eastAsia="ru-RU"/>
              </w:rPr>
              <w:t>Музыкальный</w:t>
            </w:r>
            <w:r w:rsidRPr="002322AA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Default="004B30A1" w:rsidP="00B06669">
            <w:pPr>
              <w:spacing w:before="100" w:beforeAutospacing="1" w:after="195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</w:t>
            </w:r>
            <w:proofErr w:type="spellStart"/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</w:t>
            </w:r>
            <w:proofErr w:type="spellEnd"/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</w:t>
            </w:r>
          </w:p>
          <w:p w:rsidR="004B30A1" w:rsidRPr="002322AA" w:rsidRDefault="004B30A1" w:rsidP="00B0666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2322AA" w:rsidRDefault="004B30A1" w:rsidP="00B0666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Артист оркестра</w:t>
            </w:r>
          </w:p>
          <w:p w:rsidR="004B30A1" w:rsidRPr="002322AA" w:rsidRDefault="004B30A1" w:rsidP="00B0666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Воспитатель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2322AA" w:rsidRDefault="004B30A1" w:rsidP="00B06669">
            <w:pPr>
              <w:spacing w:before="100" w:beforeAutospacing="1" w:after="19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Инструм-ое</w:t>
            </w:r>
            <w:proofErr w:type="spellEnd"/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исполнительство</w:t>
            </w:r>
          </w:p>
          <w:p w:rsidR="004B30A1" w:rsidRPr="00B06669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Педагог в сфере дошкольного образования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Default="004B30A1" w:rsidP="00B06669">
            <w:pPr>
              <w:spacing w:before="100" w:beforeAutospacing="1" w:after="195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 </w:t>
            </w:r>
          </w:p>
          <w:p w:rsidR="004B30A1" w:rsidRPr="002322AA" w:rsidRDefault="004B30A1" w:rsidP="00B0666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Default="004B30A1" w:rsidP="008F60E3">
            <w:pPr>
              <w:spacing w:before="100" w:beforeAutospacing="1" w:after="195" w:line="240" w:lineRule="auto"/>
              <w:ind w:left="3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  <w:p w:rsidR="004B30A1" w:rsidRDefault="004B30A1" w:rsidP="00B06669">
            <w:pPr>
              <w:spacing w:before="100" w:beforeAutospacing="1" w:after="195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B30A1" w:rsidRPr="00A37569" w:rsidRDefault="004B30A1" w:rsidP="00B06669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4E1904" w:rsidRDefault="004E1904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  <w:p w:rsidR="00F11CAC" w:rsidRDefault="00F11CAC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ОП ДО </w:t>
            </w:r>
          </w:p>
          <w:p w:rsidR="00F11CAC" w:rsidRPr="00F359A5" w:rsidRDefault="00A70023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hyperlink r:id="rId8" w:tgtFrame="_blank" w:history="1">
              <w:r w:rsidR="00F11CAC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АОП</w:t>
              </w:r>
            </w:hyperlink>
            <w:r w:rsidR="00F11CA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ДО</w:t>
            </w:r>
          </w:p>
          <w:p w:rsidR="00F11CAC" w:rsidRPr="00F359A5" w:rsidRDefault="00F11CAC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  <w:p w:rsidR="004B30A1" w:rsidRPr="002322AA" w:rsidRDefault="004B30A1" w:rsidP="008F60E3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30A1" w:rsidRPr="002322AA" w:rsidTr="00294BF0">
        <w:tc>
          <w:tcPr>
            <w:tcW w:w="20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0A1" w:rsidRPr="002322AA" w:rsidRDefault="004B30A1" w:rsidP="00CB67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0A1" w:rsidRPr="002322AA" w:rsidRDefault="004B30A1" w:rsidP="00CB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и (или) профессиональной переподготовки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8C28D3" w:rsidRDefault="004B30A1" w:rsidP="00CB67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07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\ звание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</w:tcPr>
          <w:p w:rsidR="004B30A1" w:rsidRPr="006070B3" w:rsidRDefault="004B30A1" w:rsidP="00CB67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B30A1" w:rsidRPr="002322AA" w:rsidTr="00294BF0">
        <w:tc>
          <w:tcPr>
            <w:tcW w:w="20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0A1" w:rsidRPr="002322AA" w:rsidRDefault="004B30A1" w:rsidP="00B06669">
            <w:pPr>
              <w:spacing w:before="24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0A1" w:rsidRPr="002322AA" w:rsidRDefault="004B30A1" w:rsidP="00B0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КПК: </w:t>
            </w: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2023 г.</w:t>
            </w: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АНО ДПО «Среднерусская академия современного знания» г. Калуга по программе: "Музыкальный руководитель. Технологии планирования и реализации музыкального образования в ДОО с учётом требований ФГОС ДО", 144 ч.</w:t>
            </w:r>
          </w:p>
          <w:p w:rsidR="004B30A1" w:rsidRPr="002322AA" w:rsidRDefault="004B30A1" w:rsidP="00B0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ПП: </w:t>
            </w: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2018г. </w:t>
            </w: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повышения квалификации и переподготовки работников образования «Сибирский профессионально-педагогический институт» г. Кемерово</w:t>
            </w:r>
            <w:r w:rsidRPr="002322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"Дошкольное образование. Воспитатель"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2322AA" w:rsidRDefault="004B30A1" w:rsidP="00B06669">
            <w:pPr>
              <w:spacing w:before="24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4B30A1" w:rsidRPr="002322AA" w:rsidRDefault="004B30A1" w:rsidP="00B06669">
            <w:pPr>
              <w:spacing w:before="240"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D3AB6" w:rsidRDefault="002D3AB6" w:rsidP="00B06669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422"/>
        <w:gridCol w:w="1455"/>
        <w:gridCol w:w="1788"/>
        <w:gridCol w:w="1152"/>
        <w:gridCol w:w="1171"/>
        <w:gridCol w:w="1276"/>
      </w:tblGrid>
      <w:tr w:rsidR="004B30A1" w:rsidRPr="002322AA" w:rsidTr="00294BF0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0A1" w:rsidRPr="002322AA" w:rsidRDefault="004B30A1" w:rsidP="00B06669">
            <w:pPr>
              <w:spacing w:before="100" w:beforeAutospacing="1" w:after="19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14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0A1" w:rsidRPr="002322AA" w:rsidRDefault="004B30A1" w:rsidP="00B06669">
            <w:pPr>
              <w:spacing w:before="100" w:beforeAutospacing="1" w:after="19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0A1" w:rsidRPr="002322AA" w:rsidRDefault="004B30A1" w:rsidP="00554B66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7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0A1" w:rsidRPr="002322AA" w:rsidRDefault="004B30A1" w:rsidP="004B30A1">
            <w:pPr>
              <w:spacing w:before="100" w:beforeAutospacing="1" w:after="195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0A1" w:rsidRPr="002322AA" w:rsidRDefault="004B30A1" w:rsidP="004B30A1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0A1" w:rsidRPr="002322AA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Стаж</w:t>
            </w:r>
          </w:p>
          <w:p w:rsidR="004B30A1" w:rsidRPr="002322AA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общ/</w:t>
            </w:r>
          </w:p>
          <w:p w:rsidR="004B30A1" w:rsidRPr="002322AA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пед</w:t>
            </w:r>
            <w:proofErr w:type="spellEnd"/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/</w:t>
            </w:r>
          </w:p>
          <w:p w:rsidR="004B30A1" w:rsidRPr="002322AA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2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B30A1" w:rsidRPr="002322AA" w:rsidRDefault="004B30A1" w:rsidP="004B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F6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образовательной программы</w:t>
            </w:r>
          </w:p>
        </w:tc>
      </w:tr>
      <w:tr w:rsidR="004B30A1" w:rsidRPr="002322AA" w:rsidTr="00294BF0">
        <w:trPr>
          <w:trHeight w:val="405"/>
        </w:trPr>
        <w:tc>
          <w:tcPr>
            <w:tcW w:w="20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B22222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17280" behindDoc="1" locked="0" layoutInCell="1" allowOverlap="1" wp14:anchorId="0A4419CF" wp14:editId="719EC834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81008</wp:posOffset>
                  </wp:positionV>
                  <wp:extent cx="1079500" cy="1572895"/>
                  <wp:effectExtent l="0" t="0" r="6350" b="8255"/>
                  <wp:wrapNone/>
                  <wp:docPr id="7" name="Рисунок 7" descr="C:\Users\mdoy1\Desktop\Гайдарова С.С\Сотрудники фото\сжатые\Пуч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doy1\Desktop\Гайдарова С.С\Сотрудники фото\сжатые\Пуч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5F1FC8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4B30A1" w:rsidRPr="00F424C9" w:rsidRDefault="004B30A1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>Пучкова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 xml:space="preserve"> Наталья Викторовна</w:t>
            </w:r>
          </w:p>
          <w:p w:rsidR="004B30A1" w:rsidRPr="002322AA" w:rsidRDefault="004B30A1" w:rsidP="00B06669">
            <w:pPr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1"/>
                <w:szCs w:val="21"/>
                <w:lang w:eastAsia="ru-RU"/>
              </w:rPr>
              <w:t>Инструктор по физической культуре/хореограф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F424C9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Default="004B30A1" w:rsidP="00B0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Инструктор по физической культуре в ДОО</w:t>
            </w:r>
          </w:p>
          <w:p w:rsidR="004B30A1" w:rsidRPr="00F424C9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A1" w:rsidRPr="00F424C9" w:rsidRDefault="004B30A1" w:rsidP="00B0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Балетмейстер преподаватель хореографических дисциплин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F424C9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A1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A1" w:rsidRDefault="004B30A1" w:rsidP="00B0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A1" w:rsidRPr="00F424C9" w:rsidRDefault="004B30A1" w:rsidP="00B0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A1" w:rsidRPr="00F424C9" w:rsidRDefault="004B30A1" w:rsidP="00B0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Народное художественное творчество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F424C9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A1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A1" w:rsidRPr="00F424C9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A1" w:rsidRPr="00B06669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A1" w:rsidRPr="00F424C9" w:rsidRDefault="004B30A1" w:rsidP="00B0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.Первая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A37569" w:rsidRDefault="004B30A1" w:rsidP="004B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  <w:p w:rsidR="004B30A1" w:rsidRPr="00F424C9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0A1" w:rsidRPr="00A37569" w:rsidRDefault="004B30A1" w:rsidP="004B3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  <w:p w:rsidR="004B30A1" w:rsidRPr="00F424C9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4E1904" w:rsidRDefault="004E1904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  <w:p w:rsidR="00F11CAC" w:rsidRDefault="00F11CAC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ОП ДО </w:t>
            </w:r>
          </w:p>
          <w:p w:rsidR="00F11CAC" w:rsidRPr="00F359A5" w:rsidRDefault="00A70023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hyperlink r:id="rId10" w:tgtFrame="_blank" w:history="1">
              <w:r w:rsidR="00F11CAC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АОП</w:t>
              </w:r>
            </w:hyperlink>
            <w:r w:rsidR="00F11CA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ДО</w:t>
            </w:r>
          </w:p>
          <w:p w:rsidR="00375B05" w:rsidRPr="00554B66" w:rsidRDefault="00375B05" w:rsidP="00375B05">
            <w:pPr>
              <w:shd w:val="clear" w:color="auto" w:fill="FAFAFD"/>
              <w:spacing w:before="100" w:beforeAutospacing="1" w:after="100" w:afterAutospacing="1" w:line="240" w:lineRule="auto"/>
              <w:ind w:left="122"/>
              <w:jc w:val="center"/>
              <w:rPr>
                <w:rFonts w:ascii="Times New Roman" w:hAnsi="Times New Roman" w:cs="Times New Roman"/>
                <w:color w:val="3C3C3C"/>
                <w:sz w:val="18"/>
                <w:szCs w:val="18"/>
              </w:rPr>
            </w:pPr>
          </w:p>
        </w:tc>
      </w:tr>
      <w:tr w:rsidR="004B30A1" w:rsidRPr="002322AA" w:rsidTr="00294BF0">
        <w:tc>
          <w:tcPr>
            <w:tcW w:w="20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0A1" w:rsidRPr="002322AA" w:rsidRDefault="004B30A1" w:rsidP="00CB67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0A1" w:rsidRPr="00F424C9" w:rsidRDefault="004B30A1" w:rsidP="00CB67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и (или) профессиональной переподготовки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2322AA" w:rsidRDefault="004B30A1" w:rsidP="00CB67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\ звание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</w:tcPr>
          <w:p w:rsidR="004B30A1" w:rsidRPr="006070B3" w:rsidRDefault="004B30A1" w:rsidP="00CB67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4B30A1" w:rsidRPr="002322AA" w:rsidTr="00294BF0">
        <w:tc>
          <w:tcPr>
            <w:tcW w:w="20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0A1" w:rsidRPr="002322AA" w:rsidRDefault="004B30A1" w:rsidP="00B06669">
            <w:pPr>
              <w:spacing w:before="24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B30A1" w:rsidRPr="00A70023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0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КПК:</w:t>
            </w:r>
            <w:r w:rsidRPr="00A700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202</w:t>
            </w:r>
            <w:r w:rsidR="00A70023" w:rsidRPr="00A700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4</w:t>
            </w:r>
            <w:r w:rsidRPr="00A700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г.</w:t>
            </w:r>
            <w:r w:rsidRPr="00A70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  <w:r w:rsidR="00A70023" w:rsidRPr="00A70023">
              <w:rPr>
                <w:rFonts w:ascii="Times New Roman" w:hAnsi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 г. Кемерово</w:t>
            </w:r>
            <w:r w:rsidRPr="00A70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программе: "</w:t>
            </w:r>
            <w:r w:rsidR="00A70023" w:rsidRPr="00A700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0023" w:rsidRPr="00A70023">
              <w:rPr>
                <w:rFonts w:ascii="Times New Roman" w:hAnsi="Times New Roman"/>
                <w:sz w:val="18"/>
                <w:szCs w:val="18"/>
              </w:rPr>
              <w:t>Теория и практика деятельности инструктора по физической культуре в дошкольной образовательной организации с учетом ФГОС ДО</w:t>
            </w:r>
            <w:r w:rsidR="00A70023" w:rsidRPr="00A70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70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120 ч.</w:t>
            </w:r>
          </w:p>
          <w:p w:rsidR="004B30A1" w:rsidRPr="002D3AB6" w:rsidRDefault="004B30A1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0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ПП: </w:t>
            </w:r>
            <w:r w:rsidRPr="00A7002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2020 г. </w:t>
            </w:r>
            <w:r w:rsidRPr="00A700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«Среднерусская академия современного знания» г. Калуга по программе: "Инструктор по физической культуре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дошкольной образовательной организации".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B30A1" w:rsidRPr="002322AA" w:rsidRDefault="004B30A1" w:rsidP="00B06669">
            <w:pPr>
              <w:spacing w:before="24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2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4B30A1" w:rsidRPr="002322AA" w:rsidRDefault="004B30A1" w:rsidP="00B06669">
            <w:pPr>
              <w:spacing w:before="240"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D3AB6" w:rsidRPr="00212F7F" w:rsidRDefault="002D3AB6" w:rsidP="00B06669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2BA8" w:rsidRDefault="00CB2BA8" w:rsidP="00294BF0">
      <w:pPr>
        <w:spacing w:after="0" w:line="240" w:lineRule="auto"/>
        <w:ind w:lef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1FC8" w:rsidRDefault="005F1FC8" w:rsidP="00B06669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1FC8" w:rsidRPr="009F59DF" w:rsidRDefault="005F1FC8" w:rsidP="00B06669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701"/>
        <w:gridCol w:w="1134"/>
        <w:gridCol w:w="1134"/>
        <w:gridCol w:w="1276"/>
      </w:tblGrid>
      <w:tr w:rsidR="00554B66" w:rsidRPr="00F424C9" w:rsidTr="00294BF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B66" w:rsidRPr="00F424C9" w:rsidRDefault="00554B66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B66" w:rsidRPr="00F424C9" w:rsidRDefault="00554B66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B66" w:rsidRPr="00F424C9" w:rsidRDefault="00554B66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B66" w:rsidRPr="00F424C9" w:rsidRDefault="00554B66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B66" w:rsidRPr="00F424C9" w:rsidRDefault="00554B66" w:rsidP="00554B66">
            <w:pPr>
              <w:spacing w:before="100" w:beforeAutospacing="1" w:after="100" w:afterAutospacing="1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B66" w:rsidRPr="00F424C9" w:rsidRDefault="00554B66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Стаж</w:t>
            </w:r>
          </w:p>
          <w:p w:rsidR="00554B66" w:rsidRPr="00F424C9" w:rsidRDefault="00554B66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общ/</w:t>
            </w:r>
          </w:p>
          <w:p w:rsidR="00554B66" w:rsidRDefault="00554B66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пед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/</w:t>
            </w:r>
          </w:p>
          <w:p w:rsidR="00554B66" w:rsidRPr="00F424C9" w:rsidRDefault="00554B66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54B66" w:rsidRPr="00F424C9" w:rsidRDefault="00554B66" w:rsidP="00554B66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F6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образовательной программы</w:t>
            </w:r>
          </w:p>
        </w:tc>
      </w:tr>
      <w:tr w:rsidR="00554B66" w:rsidRPr="00F424C9" w:rsidTr="00294BF0">
        <w:trPr>
          <w:trHeight w:val="405"/>
        </w:trPr>
        <w:tc>
          <w:tcPr>
            <w:tcW w:w="21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4B66" w:rsidRPr="005F1FC8" w:rsidRDefault="00554B66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B22222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19328" behindDoc="1" locked="0" layoutInCell="1" allowOverlap="1" wp14:anchorId="57CBF3E2" wp14:editId="4657F77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106792</wp:posOffset>
                  </wp:positionV>
                  <wp:extent cx="1080000" cy="1620000"/>
                  <wp:effectExtent l="0" t="0" r="6350" b="0"/>
                  <wp:wrapNone/>
                  <wp:docPr id="9" name="Рисунок 9" descr="C:\Users\mdoy1\Desktop\Гайдарова С.С\Сотрудники фото\сжатые\Беж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doy1\Desktop\Гайдарова С.С\Сотрудники фото\сжатые\Беж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4B66" w:rsidRPr="005F1FC8" w:rsidRDefault="00554B66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554B66" w:rsidRPr="005F1FC8" w:rsidRDefault="00554B66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554B66" w:rsidRPr="005F1FC8" w:rsidRDefault="00554B66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554B66" w:rsidRPr="005F1FC8" w:rsidRDefault="00554B66" w:rsidP="00B06669">
            <w:pPr>
              <w:spacing w:before="100" w:beforeAutospacing="1" w:after="100" w:afterAutospacing="1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554B66" w:rsidRPr="005F1FC8" w:rsidRDefault="00554B66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16"/>
                <w:szCs w:val="16"/>
                <w:lang w:eastAsia="ru-RU"/>
              </w:rPr>
            </w:pPr>
          </w:p>
          <w:p w:rsidR="00554B66" w:rsidRPr="008E4A59" w:rsidRDefault="00554B66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16"/>
                <w:szCs w:val="16"/>
                <w:lang w:eastAsia="ru-RU"/>
              </w:rPr>
            </w:pPr>
          </w:p>
          <w:p w:rsidR="00554B66" w:rsidRPr="00F424C9" w:rsidRDefault="00554B66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>Бежина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 xml:space="preserve"> Софья Александровна</w:t>
            </w:r>
          </w:p>
          <w:p w:rsidR="00554B66" w:rsidRPr="00F424C9" w:rsidRDefault="00554B66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4B66" w:rsidRPr="00F424C9" w:rsidRDefault="00554B66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4B66" w:rsidRDefault="00554B66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 </w:t>
            </w:r>
          </w:p>
          <w:p w:rsidR="00554B66" w:rsidRPr="00F424C9" w:rsidRDefault="00554B66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отличием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4B66" w:rsidRPr="00F424C9" w:rsidRDefault="00554B66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Специальное (дефектологическо</w:t>
            </w: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е)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4B66" w:rsidRPr="00DD37AC" w:rsidRDefault="00554B66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7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4B66" w:rsidRPr="00391BF7" w:rsidRDefault="00554B66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4E1904" w:rsidRDefault="004E1904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  <w:p w:rsidR="00554B66" w:rsidRPr="00F11CAC" w:rsidRDefault="00A70023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hyperlink r:id="rId12" w:tgtFrame="_blank" w:history="1">
              <w:r w:rsidR="00F11CAC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АОП</w:t>
              </w:r>
            </w:hyperlink>
            <w:r w:rsidR="00F11CA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ДО</w:t>
            </w:r>
          </w:p>
        </w:tc>
      </w:tr>
      <w:tr w:rsidR="00554B66" w:rsidRPr="00F424C9" w:rsidTr="00294BF0"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B66" w:rsidRPr="00F424C9" w:rsidRDefault="00554B66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B66" w:rsidRPr="00F424C9" w:rsidRDefault="00554B66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Сведения о повышении квалификации и (или) профессиональной переподготовки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4B66" w:rsidRPr="00F424C9" w:rsidRDefault="00554B66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\ звание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</w:tcPr>
          <w:p w:rsidR="00554B66" w:rsidRPr="006070B3" w:rsidRDefault="00554B66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4B66" w:rsidRPr="00F424C9" w:rsidTr="00294BF0"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4B66" w:rsidRPr="00F424C9" w:rsidRDefault="00554B66" w:rsidP="00B066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4B66" w:rsidRPr="009F59DF" w:rsidRDefault="00554B66" w:rsidP="00A70023">
            <w:pPr>
              <w:ind w:left="135"/>
              <w:rPr>
                <w:rFonts w:ascii="Times New Roman" w:hAnsi="Times New Roman"/>
                <w:sz w:val="18"/>
                <w:szCs w:val="18"/>
              </w:rPr>
            </w:pPr>
            <w:r w:rsidRPr="009F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КПК:</w:t>
            </w:r>
            <w:r w:rsidRPr="009F59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2023 г.</w:t>
            </w:r>
            <w:r w:rsidRPr="009F59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F59DF">
              <w:rPr>
                <w:rFonts w:ascii="Times New Roman" w:hAnsi="Times New Roman"/>
                <w:sz w:val="18"/>
                <w:szCs w:val="18"/>
              </w:rPr>
              <w:t>АНО ДПО «НИИДПО» г. Москва, по программе: «Ментальная арифметика: интеллектуальное развитие детей дошкольного и младшего школьного возраста»</w:t>
            </w:r>
          </w:p>
          <w:p w:rsidR="00554B66" w:rsidRPr="009F59DF" w:rsidRDefault="00554B66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59D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ПП:</w:t>
            </w:r>
            <w:r w:rsidRPr="009F59D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2023г</w:t>
            </w:r>
            <w:r w:rsidRPr="009F5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9F59DF">
              <w:rPr>
                <w:rFonts w:ascii="Times New Roman" w:hAnsi="Times New Roman" w:cs="Times New Roman"/>
                <w:sz w:val="18"/>
                <w:szCs w:val="18"/>
              </w:rPr>
              <w:t>АНО ДПО «Национальный исследовательский институт дополнительного образования и профессионального обучения» г. Москва, по программе: ««Детская нейропсихология. Диагностика и коррекция высших психических функций у детей, имеющих нарушения различного генеза»</w:t>
            </w:r>
          </w:p>
          <w:p w:rsidR="00554B66" w:rsidRPr="00F424C9" w:rsidRDefault="00554B66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4B66" w:rsidRPr="00F424C9" w:rsidRDefault="00554B66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554B66" w:rsidRPr="00F424C9" w:rsidRDefault="00554B66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50F53" w:rsidRDefault="00150F53" w:rsidP="00B06669">
      <w:pPr>
        <w:spacing w:after="0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p w:rsidR="009576FE" w:rsidRPr="009F59DF" w:rsidRDefault="009576FE" w:rsidP="00B06669">
      <w:pPr>
        <w:spacing w:after="0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418"/>
        <w:gridCol w:w="1559"/>
        <w:gridCol w:w="1701"/>
        <w:gridCol w:w="1134"/>
        <w:gridCol w:w="1134"/>
        <w:gridCol w:w="1276"/>
      </w:tblGrid>
      <w:tr w:rsidR="00700A43" w:rsidRPr="00F424C9" w:rsidTr="00294BF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0A43" w:rsidRPr="00F424C9" w:rsidRDefault="00700A43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0A43" w:rsidRPr="00F424C9" w:rsidRDefault="00700A43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0A43" w:rsidRPr="00F424C9" w:rsidRDefault="00700A43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0A43" w:rsidRPr="00F424C9" w:rsidRDefault="00700A43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0A43" w:rsidRPr="00F424C9" w:rsidRDefault="00700A43" w:rsidP="00700A43">
            <w:pPr>
              <w:spacing w:before="100" w:beforeAutospacing="1" w:after="100" w:afterAutospacing="1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00A43" w:rsidRPr="00F424C9" w:rsidRDefault="00700A43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Стаж</w:t>
            </w:r>
          </w:p>
          <w:p w:rsidR="00700A43" w:rsidRPr="00F424C9" w:rsidRDefault="00700A43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общ/</w:t>
            </w:r>
          </w:p>
          <w:p w:rsidR="00700A43" w:rsidRDefault="00700A43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пед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/</w:t>
            </w:r>
          </w:p>
          <w:p w:rsidR="00700A43" w:rsidRPr="00F424C9" w:rsidRDefault="00700A43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00A43" w:rsidRPr="00F424C9" w:rsidRDefault="00924F47" w:rsidP="00924F47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F6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образовательной программы</w:t>
            </w:r>
          </w:p>
        </w:tc>
      </w:tr>
      <w:tr w:rsidR="00924F47" w:rsidRPr="00F424C9" w:rsidTr="00294BF0">
        <w:trPr>
          <w:trHeight w:val="405"/>
        </w:trPr>
        <w:tc>
          <w:tcPr>
            <w:tcW w:w="21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18304" behindDoc="1" locked="0" layoutInCell="1" allowOverlap="1" wp14:anchorId="5AF214B6" wp14:editId="141168E8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93599</wp:posOffset>
                  </wp:positionV>
                  <wp:extent cx="1080000" cy="1576800"/>
                  <wp:effectExtent l="0" t="0" r="6350" b="4445"/>
                  <wp:wrapNone/>
                  <wp:docPr id="10" name="Рисунок 10" descr="C:\Users\mdoy1\Desktop\Гайдарова С.С\Сотрудники фото\сжатые\Кор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doy1\Desktop\Гайдарова С.С\Сотрудники фото\сжатые\Кор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4F47" w:rsidRDefault="00924F47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924F47" w:rsidRDefault="00924F47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924F47" w:rsidRDefault="00924F47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924F47" w:rsidRDefault="00924F47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924F47" w:rsidRPr="008E4A59" w:rsidRDefault="00924F47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16"/>
                <w:szCs w:val="16"/>
                <w:lang w:eastAsia="ru-RU"/>
              </w:rPr>
            </w:pPr>
          </w:p>
          <w:p w:rsidR="00924F47" w:rsidRPr="008E4A59" w:rsidRDefault="00924F47" w:rsidP="00B066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>Корень Надежда Евгеньевна</w:t>
            </w:r>
          </w:p>
          <w:p w:rsidR="00924F47" w:rsidRPr="00F424C9" w:rsidRDefault="00924F47" w:rsidP="00B06669">
            <w:pPr>
              <w:spacing w:after="0" w:line="240" w:lineRule="auto"/>
              <w:ind w:left="142"/>
              <w:jc w:val="center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A37569" w:rsidRDefault="00924F47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4E1904" w:rsidRDefault="004E1904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  <w:p w:rsidR="00F11CAC" w:rsidRPr="00F359A5" w:rsidRDefault="00A70023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hyperlink r:id="rId14" w:tgtFrame="_blank" w:history="1">
              <w:r w:rsidR="00F11CAC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АОП</w:t>
              </w:r>
            </w:hyperlink>
            <w:r w:rsidR="00F11CA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ДО</w:t>
            </w:r>
          </w:p>
          <w:p w:rsidR="00924F47" w:rsidRPr="00924F47" w:rsidRDefault="00924F47" w:rsidP="00924F47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924F47" w:rsidRPr="00F424C9" w:rsidTr="00294BF0"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47" w:rsidRPr="00F424C9" w:rsidRDefault="00924F47" w:rsidP="00B06669">
            <w:pPr>
              <w:spacing w:after="0" w:line="240" w:lineRule="auto"/>
              <w:ind w:left="142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F47" w:rsidRPr="00F424C9" w:rsidRDefault="00924F47" w:rsidP="00B06669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Сведения о повышении квалификации и (или) профессиональной переподготовки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\ звание</w:t>
            </w:r>
          </w:p>
        </w:tc>
        <w:tc>
          <w:tcPr>
            <w:tcW w:w="1276" w:type="dxa"/>
            <w:vMerge/>
            <w:tcBorders>
              <w:left w:val="nil"/>
              <w:right w:val="single" w:sz="6" w:space="0" w:color="000000"/>
            </w:tcBorders>
          </w:tcPr>
          <w:p w:rsidR="00924F47" w:rsidRPr="006070B3" w:rsidRDefault="00924F47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924F47" w:rsidRPr="00F424C9" w:rsidTr="00294BF0"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47" w:rsidRPr="00F424C9" w:rsidRDefault="00924F47" w:rsidP="00B06669">
            <w:pPr>
              <w:spacing w:after="0" w:line="240" w:lineRule="auto"/>
              <w:ind w:left="142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F47" w:rsidRPr="00F424C9" w:rsidRDefault="00924F47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КПК:</w:t>
            </w: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2023</w:t>
            </w:r>
            <w:bookmarkStart w:id="0" w:name="_GoBack"/>
            <w:bookmarkEnd w:id="0"/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 xml:space="preserve"> г.</w:t>
            </w: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42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«Среднерусская академия современного знания» г. Калуга, по программе: Логопедическая работа с детьми с ограниченными возможностями здоровья, 144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24F47" w:rsidRPr="00F424C9" w:rsidRDefault="00924F47" w:rsidP="00B06669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38"/>
        <w:tblW w:w="103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1417"/>
        <w:gridCol w:w="1560"/>
        <w:gridCol w:w="1701"/>
        <w:gridCol w:w="1134"/>
        <w:gridCol w:w="1134"/>
        <w:gridCol w:w="1275"/>
      </w:tblGrid>
      <w:tr w:rsidR="00924F47" w:rsidRPr="00F424C9" w:rsidTr="00294BF0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F47" w:rsidRPr="00F424C9" w:rsidRDefault="00924F47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Стаж</w:t>
            </w:r>
          </w:p>
          <w:p w:rsidR="00924F47" w:rsidRPr="00F424C9" w:rsidRDefault="00924F47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общ/</w:t>
            </w:r>
          </w:p>
          <w:p w:rsidR="00924F47" w:rsidRDefault="00924F47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пед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/</w:t>
            </w:r>
          </w:p>
          <w:p w:rsidR="00924F47" w:rsidRPr="00F424C9" w:rsidRDefault="00924F47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24F47" w:rsidRPr="00F424C9" w:rsidRDefault="00924F47" w:rsidP="00294BF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F6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образовательной программы</w:t>
            </w:r>
          </w:p>
        </w:tc>
      </w:tr>
      <w:tr w:rsidR="00924F47" w:rsidRPr="00F424C9" w:rsidTr="00294BF0">
        <w:trPr>
          <w:trHeight w:val="405"/>
        </w:trPr>
        <w:tc>
          <w:tcPr>
            <w:tcW w:w="20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</w:p>
          <w:p w:rsidR="00924F47" w:rsidRDefault="00924F47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924F47" w:rsidRPr="00F424C9" w:rsidRDefault="00924F47" w:rsidP="00294BF0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>Трофимов Михаил Николаевич</w:t>
            </w:r>
          </w:p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1"/>
                <w:szCs w:val="21"/>
                <w:lang w:eastAsia="ru-RU"/>
              </w:rPr>
              <w:t>ПДО (шахматы)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истории и права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и юриспруденция</w:t>
            </w:r>
          </w:p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A3756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4E1904" w:rsidRDefault="004E1904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  <w:p w:rsidR="00F11CAC" w:rsidRDefault="00F11CAC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ОП ДО </w:t>
            </w:r>
          </w:p>
          <w:p w:rsidR="00F11CAC" w:rsidRPr="00F359A5" w:rsidRDefault="00A70023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hyperlink r:id="rId15" w:tgtFrame="_blank" w:history="1">
              <w:r w:rsidR="00F11CAC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АОП</w:t>
              </w:r>
            </w:hyperlink>
            <w:r w:rsidR="00F11CA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ДО</w:t>
            </w:r>
          </w:p>
          <w:p w:rsidR="00924F47" w:rsidRPr="00924F47" w:rsidRDefault="00924F47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4F47" w:rsidRPr="00F424C9" w:rsidTr="00294BF0">
        <w:tc>
          <w:tcPr>
            <w:tcW w:w="2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47" w:rsidRPr="00F424C9" w:rsidRDefault="00924F47" w:rsidP="00294BF0">
            <w:pPr>
              <w:spacing w:after="0" w:line="240" w:lineRule="auto"/>
              <w:ind w:left="142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F47" w:rsidRPr="00F424C9" w:rsidRDefault="00924F47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и (или) профессиональной переподготовки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\ звание</w:t>
            </w:r>
          </w:p>
        </w:tc>
        <w:tc>
          <w:tcPr>
            <w:tcW w:w="1275" w:type="dxa"/>
            <w:vMerge/>
            <w:tcBorders>
              <w:left w:val="nil"/>
              <w:right w:val="single" w:sz="6" w:space="0" w:color="000000"/>
            </w:tcBorders>
          </w:tcPr>
          <w:p w:rsidR="00924F47" w:rsidRPr="006070B3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924F47" w:rsidRPr="00F424C9" w:rsidTr="00294BF0">
        <w:tc>
          <w:tcPr>
            <w:tcW w:w="2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47" w:rsidRPr="00F424C9" w:rsidRDefault="00924F47" w:rsidP="00294BF0">
            <w:pPr>
              <w:spacing w:after="0" w:line="240" w:lineRule="auto"/>
              <w:ind w:left="142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4F47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924F47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КПК:</w:t>
            </w:r>
            <w:r w:rsidR="00A2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="00A20148" w:rsidRPr="00A20148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2022 г</w:t>
            </w:r>
            <w:r w:rsidR="00A201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r w:rsidR="00CB670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  <w:proofErr w:type="spellStart"/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КРИПКиПРО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 программе: "Актуальные вопросы профессионального развития ПДО, педагогов-организаторов", 120 ч.</w:t>
            </w:r>
          </w:p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24F47" w:rsidRPr="00F424C9" w:rsidRDefault="00924F47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424C9" w:rsidRDefault="00F424C9" w:rsidP="00B06669">
      <w:pPr>
        <w:spacing w:before="100" w:beforeAutospacing="1" w:after="100" w:afterAutospacing="1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p w:rsidR="00212F7F" w:rsidRDefault="00212F7F" w:rsidP="00B06669">
      <w:pPr>
        <w:spacing w:before="100" w:beforeAutospacing="1" w:after="100" w:afterAutospacing="1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tbl>
      <w:tblPr>
        <w:tblpPr w:leftFromText="180" w:rightFromText="180" w:vertAnchor="page" w:horzAnchor="margin" w:tblpXSpec="center" w:tblpY="661"/>
        <w:tblW w:w="103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239"/>
        <w:gridCol w:w="1559"/>
        <w:gridCol w:w="1843"/>
        <w:gridCol w:w="1134"/>
        <w:gridCol w:w="1134"/>
        <w:gridCol w:w="1275"/>
      </w:tblGrid>
      <w:tr w:rsidR="00BB050E" w:rsidRPr="00F424C9" w:rsidTr="00BB050E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CB6704" w:rsidRDefault="00294BF0" w:rsidP="00294BF0">
            <w:pPr>
              <w:spacing w:before="100" w:beforeAutospacing="1" w:after="100" w:afterAutospacing="1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Специалист</w:t>
            </w:r>
          </w:p>
        </w:tc>
        <w:tc>
          <w:tcPr>
            <w:tcW w:w="1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Уровень образовани</w:t>
            </w: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Стаж</w:t>
            </w:r>
          </w:p>
          <w:p w:rsidR="00294BF0" w:rsidRPr="00F424C9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общ/</w:t>
            </w:r>
          </w:p>
          <w:p w:rsidR="00294BF0" w:rsidRDefault="00294BF0" w:rsidP="00294BF0">
            <w:pPr>
              <w:tabs>
                <w:tab w:val="left" w:pos="2444"/>
              </w:tabs>
              <w:spacing w:after="0" w:line="240" w:lineRule="auto"/>
              <w:ind w:left="142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пед</w:t>
            </w:r>
            <w:proofErr w:type="spellEnd"/>
          </w:p>
          <w:p w:rsidR="00294BF0" w:rsidRPr="00F424C9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4BF0" w:rsidRPr="00F424C9" w:rsidRDefault="00294BF0" w:rsidP="00BB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F6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образовательной программы</w:t>
            </w:r>
          </w:p>
        </w:tc>
      </w:tr>
      <w:tr w:rsidR="00BB050E" w:rsidRPr="00F424C9" w:rsidTr="00BB050E">
        <w:trPr>
          <w:trHeight w:val="405"/>
        </w:trPr>
        <w:tc>
          <w:tcPr>
            <w:tcW w:w="21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050E" w:rsidRDefault="00BB050E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B22222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2B7BF134" wp14:editId="4CE12A5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166482</wp:posOffset>
                  </wp:positionV>
                  <wp:extent cx="1080000" cy="1609200"/>
                  <wp:effectExtent l="0" t="0" r="6350" b="0"/>
                  <wp:wrapNone/>
                  <wp:docPr id="14" name="Рисунок 14" descr="C:\Users\mdoy1\Desktop\Гайдарова С.С\Сотрудники фото\сжатые\Аке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doy1\Desktop\Гайдарова С.С\Сотрудники фото\сжатые\Аке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60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050E" w:rsidRPr="00212F7F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BB050E" w:rsidRPr="00212F7F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BB050E" w:rsidRPr="00212F7F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BB050E" w:rsidRPr="00212F7F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BB050E" w:rsidRPr="00212F7F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BB050E" w:rsidRPr="00212F7F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BB050E" w:rsidRPr="00212F7F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BB050E" w:rsidRPr="00212F7F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BB050E" w:rsidRPr="00212F7F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BB050E" w:rsidRPr="00212F7F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BB050E" w:rsidRPr="00F424C9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>Акентьева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 xml:space="preserve"> Анна Юрьевна</w:t>
            </w:r>
          </w:p>
          <w:p w:rsidR="00BB050E" w:rsidRPr="00F424C9" w:rsidRDefault="00BB050E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1"/>
                <w:szCs w:val="21"/>
                <w:lang w:eastAsia="ru-RU"/>
              </w:rPr>
              <w:t>ПДО (ИЗО)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050E" w:rsidRPr="00F424C9" w:rsidRDefault="00BB050E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</w:t>
            </w:r>
            <w:proofErr w:type="spellStart"/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050E" w:rsidRPr="00F424C9" w:rsidRDefault="00BB050E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изобразительных 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050E" w:rsidRPr="00F424C9" w:rsidRDefault="00BB050E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 и черчение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050E" w:rsidRPr="00F424C9" w:rsidRDefault="00654560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050E" w:rsidRPr="00A37569" w:rsidRDefault="00BB050E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4E1904" w:rsidRDefault="004E1904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  <w:p w:rsidR="00F11CAC" w:rsidRDefault="00F11CAC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ОП ДО </w:t>
            </w:r>
          </w:p>
          <w:p w:rsidR="00F11CAC" w:rsidRPr="00F359A5" w:rsidRDefault="00A70023" w:rsidP="00F11CAC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hyperlink r:id="rId17" w:tgtFrame="_blank" w:history="1">
              <w:r w:rsidR="00F11CAC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АОП</w:t>
              </w:r>
            </w:hyperlink>
            <w:r w:rsidR="00F11CA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ДО</w:t>
            </w:r>
          </w:p>
          <w:p w:rsidR="00BB050E" w:rsidRPr="00BB050E" w:rsidRDefault="00BB050E" w:rsidP="00BB05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050E" w:rsidRPr="00F424C9" w:rsidTr="00BB050E"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50E" w:rsidRPr="00F424C9" w:rsidRDefault="00BB050E" w:rsidP="00294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50E" w:rsidRPr="00F424C9" w:rsidRDefault="00BB050E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Сведения о повышении квалификации и (или) профессиональной переподготовки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050E" w:rsidRPr="0096295F" w:rsidRDefault="00BB050E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\ звание</w:t>
            </w:r>
          </w:p>
        </w:tc>
        <w:tc>
          <w:tcPr>
            <w:tcW w:w="1275" w:type="dxa"/>
            <w:vMerge/>
            <w:tcBorders>
              <w:left w:val="nil"/>
              <w:right w:val="single" w:sz="6" w:space="0" w:color="000000"/>
            </w:tcBorders>
          </w:tcPr>
          <w:p w:rsidR="00BB050E" w:rsidRPr="006070B3" w:rsidRDefault="00BB050E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BB050E" w:rsidRPr="00F424C9" w:rsidTr="00BB050E"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050E" w:rsidRPr="00F424C9" w:rsidRDefault="00BB050E" w:rsidP="00294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50E" w:rsidRDefault="00BB050E" w:rsidP="00BB050E">
            <w:pPr>
              <w:spacing w:line="240" w:lineRule="auto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КПК: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3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г.  </w:t>
            </w:r>
            <w:r w:rsidRPr="00F42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ДПО «Среднерусская академия современного знания» г. Калуга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программе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художественно-эстетического развития дошкольников. Арт-техники в раскрытии творческого потенциала ребенка», 144 ч.</w:t>
            </w:r>
          </w:p>
          <w:p w:rsidR="00BB050E" w:rsidRPr="008E4A59" w:rsidRDefault="00BB050E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4A5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ПП:</w:t>
            </w:r>
            <w:r w:rsidRPr="008E4A5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2018г.</w:t>
            </w:r>
            <w:r w:rsidRPr="008E4A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4A59">
              <w:rPr>
                <w:rFonts w:ascii="Times New Roman" w:hAnsi="Times New Roman" w:cs="Times New Roman"/>
                <w:sz w:val="18"/>
                <w:szCs w:val="18"/>
              </w:rPr>
              <w:t xml:space="preserve"> АНО ДПО повышения квалификации и переподготовки работников образования «Сибирский профессионально-</w:t>
            </w:r>
            <w:proofErr w:type="spellStart"/>
            <w:r w:rsidRPr="008E4A59">
              <w:rPr>
                <w:rFonts w:ascii="Times New Roman" w:hAnsi="Times New Roman" w:cs="Times New Roman"/>
                <w:sz w:val="18"/>
                <w:szCs w:val="18"/>
              </w:rPr>
              <w:t>предагогический</w:t>
            </w:r>
            <w:proofErr w:type="spellEnd"/>
            <w:r w:rsidRPr="008E4A59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институт» г. Кемерово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 программе</w:t>
            </w:r>
            <w:r w:rsidRPr="008E4A59">
              <w:rPr>
                <w:rFonts w:ascii="Times New Roman" w:hAnsi="Times New Roman" w:cs="Times New Roman"/>
                <w:sz w:val="18"/>
                <w:szCs w:val="18"/>
              </w:rPr>
              <w:t>: «Дошкольное образование. Воспитатель»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B050E" w:rsidRPr="00F424C9" w:rsidRDefault="00BB050E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BB050E" w:rsidRPr="00F424C9" w:rsidRDefault="00BB050E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576FE" w:rsidRDefault="009576FE" w:rsidP="00B06669">
      <w:pPr>
        <w:spacing w:before="100" w:beforeAutospacing="1" w:after="100" w:afterAutospacing="1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tbl>
      <w:tblPr>
        <w:tblpPr w:leftFromText="180" w:rightFromText="180" w:vertAnchor="page" w:horzAnchor="margin" w:tblpXSpec="center" w:tblpY="5851"/>
        <w:tblW w:w="102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1454"/>
        <w:gridCol w:w="1560"/>
        <w:gridCol w:w="1701"/>
        <w:gridCol w:w="1134"/>
        <w:gridCol w:w="1134"/>
        <w:gridCol w:w="1134"/>
      </w:tblGrid>
      <w:tr w:rsidR="00294BF0" w:rsidRPr="00F424C9" w:rsidTr="005F7667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Специалист</w:t>
            </w:r>
          </w:p>
        </w:tc>
        <w:tc>
          <w:tcPr>
            <w:tcW w:w="14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Направление подготовки и/или специальность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Стаж</w:t>
            </w:r>
          </w:p>
          <w:p w:rsidR="00294BF0" w:rsidRPr="00F424C9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общ/</w:t>
            </w:r>
          </w:p>
          <w:p w:rsidR="00294BF0" w:rsidRPr="00F424C9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пед</w:t>
            </w:r>
            <w:proofErr w:type="spellEnd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/</w:t>
            </w:r>
          </w:p>
          <w:p w:rsidR="00294BF0" w:rsidRPr="00F424C9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4BF0" w:rsidRPr="00F424C9" w:rsidRDefault="00294BF0" w:rsidP="0029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F6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образовательной программы</w:t>
            </w:r>
          </w:p>
        </w:tc>
      </w:tr>
      <w:tr w:rsidR="00294BF0" w:rsidRPr="00F424C9" w:rsidTr="005F7667">
        <w:trPr>
          <w:trHeight w:val="405"/>
        </w:trPr>
        <w:tc>
          <w:tcPr>
            <w:tcW w:w="20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4BF0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B22222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43904" behindDoc="1" locked="0" layoutInCell="1" allowOverlap="1" wp14:anchorId="6937005C" wp14:editId="7E15C1D4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123302</wp:posOffset>
                  </wp:positionV>
                  <wp:extent cx="1080000" cy="1508400"/>
                  <wp:effectExtent l="0" t="0" r="6350" b="0"/>
                  <wp:wrapNone/>
                  <wp:docPr id="11" name="Рисунок 11" descr="C:\Users\mdoy1\Desktop\Гайдарова С.С\Сотрудники фото\сжатые\Фаевц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doy1\Desktop\Гайдарова С.С\Сотрудники фото\сжатые\Фаевц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4BF0" w:rsidRPr="009576FE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294BF0" w:rsidRPr="009576FE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294BF0" w:rsidRPr="009576FE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294BF0" w:rsidRPr="009576FE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</w:pPr>
          </w:p>
          <w:p w:rsidR="00294BF0" w:rsidRPr="009576FE" w:rsidRDefault="00294BF0" w:rsidP="00294BF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16"/>
                <w:szCs w:val="16"/>
                <w:lang w:eastAsia="ru-RU"/>
              </w:rPr>
            </w:pPr>
          </w:p>
          <w:p w:rsidR="00294BF0" w:rsidRPr="00150F53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B22222"/>
                <w:sz w:val="21"/>
                <w:szCs w:val="21"/>
                <w:lang w:eastAsia="ru-RU"/>
              </w:rPr>
              <w:t>Фаевцева Анастасия Владимировна</w:t>
            </w:r>
          </w:p>
          <w:p w:rsidR="00294BF0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1"/>
                <w:szCs w:val="21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D"/>
                <w:sz w:val="21"/>
                <w:szCs w:val="21"/>
                <w:lang w:eastAsia="ru-RU"/>
              </w:rPr>
              <w:t>Педагог-психолог</w:t>
            </w:r>
          </w:p>
          <w:p w:rsidR="00294BF0" w:rsidRPr="00150F53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Преподаватель психологии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4BF0" w:rsidRPr="00F424C9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4BF0" w:rsidRPr="00F424C9" w:rsidRDefault="00294BF0" w:rsidP="00294BF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4BF0" w:rsidRPr="00A37569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CB6704" w:rsidRDefault="00CB6704" w:rsidP="00CB6704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  <w:p w:rsidR="004E1904" w:rsidRDefault="00CB6704" w:rsidP="00CB6704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ОП ДО </w:t>
            </w:r>
          </w:p>
          <w:p w:rsidR="004E1904" w:rsidRPr="00F359A5" w:rsidRDefault="00A70023" w:rsidP="004E1904">
            <w:pPr>
              <w:shd w:val="clear" w:color="auto" w:fill="FAFAFD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hyperlink r:id="rId19" w:tgtFrame="_blank" w:history="1">
              <w:r w:rsidR="004E19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АОП</w:t>
              </w:r>
            </w:hyperlink>
            <w:r w:rsidR="004E1904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ДО</w:t>
            </w:r>
          </w:p>
          <w:p w:rsidR="00294BF0" w:rsidRPr="00924F47" w:rsidRDefault="00294BF0" w:rsidP="004E1904">
            <w:pPr>
              <w:shd w:val="clear" w:color="auto" w:fill="FAFAFD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C3C3C"/>
                <w:sz w:val="18"/>
                <w:szCs w:val="18"/>
              </w:rPr>
            </w:pPr>
          </w:p>
          <w:p w:rsidR="00294BF0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4BF0" w:rsidRPr="00F424C9" w:rsidTr="005F7667">
        <w:tc>
          <w:tcPr>
            <w:tcW w:w="2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BF0" w:rsidRPr="00F424C9" w:rsidRDefault="00294BF0" w:rsidP="00294BF0">
            <w:pPr>
              <w:spacing w:after="0" w:line="240" w:lineRule="auto"/>
              <w:ind w:left="142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</w:p>
        </w:tc>
        <w:tc>
          <w:tcPr>
            <w:tcW w:w="584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и (или) профессиональной переподготовки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4BF0" w:rsidRPr="006070B3" w:rsidRDefault="00294BF0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\ звание</w:t>
            </w:r>
          </w:p>
        </w:tc>
        <w:tc>
          <w:tcPr>
            <w:tcW w:w="1134" w:type="dxa"/>
            <w:vMerge/>
            <w:tcBorders>
              <w:left w:val="nil"/>
              <w:right w:val="single" w:sz="6" w:space="0" w:color="000000"/>
            </w:tcBorders>
          </w:tcPr>
          <w:p w:rsidR="00294BF0" w:rsidRPr="006070B3" w:rsidRDefault="00294BF0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94BF0" w:rsidRPr="00F424C9" w:rsidTr="005F7667">
        <w:tc>
          <w:tcPr>
            <w:tcW w:w="209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4BF0" w:rsidRPr="00F424C9" w:rsidRDefault="00294BF0" w:rsidP="00294BF0">
            <w:pPr>
              <w:spacing w:after="0" w:line="240" w:lineRule="auto"/>
              <w:ind w:left="142"/>
              <w:rPr>
                <w:rFonts w:ascii="Century Gothic" w:eastAsia="Times New Roman" w:hAnsi="Century Gothic" w:cs="Times New Roman"/>
                <w:color w:val="352F2B"/>
                <w:sz w:val="17"/>
                <w:szCs w:val="17"/>
                <w:lang w:eastAsia="ru-RU"/>
              </w:rPr>
            </w:pPr>
          </w:p>
        </w:tc>
        <w:tc>
          <w:tcPr>
            <w:tcW w:w="584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4BF0" w:rsidRPr="009F59DF" w:rsidRDefault="00294BF0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КПК: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2023 г.</w:t>
            </w: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ООО УЦ профессиональной переподготовки и повышения квалификации «Знания» г. Новосибирск по программе: "</w:t>
            </w:r>
            <w:r w:rsidRPr="009F5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Эмоциональные нарушения дошкольного возраста. Технологии индивидуальной коррекционно-развивающей работы", 144 ч.</w:t>
            </w:r>
          </w:p>
          <w:p w:rsidR="00294BF0" w:rsidRPr="009F59DF" w:rsidRDefault="00294BF0" w:rsidP="00294BF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9F59D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ПП:</w:t>
            </w:r>
            <w:r w:rsidRPr="009F59D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2017г.</w:t>
            </w:r>
            <w:r w:rsidRPr="009F5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F59DF">
              <w:rPr>
                <w:rFonts w:ascii="Times New Roman" w:hAnsi="Times New Roman" w:cs="Times New Roman"/>
                <w:sz w:val="18"/>
                <w:szCs w:val="18"/>
              </w:rPr>
              <w:t>ООО «Издательство «Учитель» г. Волгоград, по программе: «Педагогическое образование: воспитатель детей дошкольного возраста»</w:t>
            </w:r>
          </w:p>
          <w:p w:rsidR="00294BF0" w:rsidRPr="00F424C9" w:rsidRDefault="00294BF0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294BF0" w:rsidRPr="00F424C9" w:rsidRDefault="00294BF0" w:rsidP="00294BF0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576FE" w:rsidRDefault="009576FE" w:rsidP="00294B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p w:rsidR="009576FE" w:rsidRDefault="009576FE" w:rsidP="00B06669">
      <w:pPr>
        <w:spacing w:before="100" w:beforeAutospacing="1" w:after="100" w:afterAutospacing="1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p w:rsidR="009576FE" w:rsidRDefault="009576FE" w:rsidP="00B06669">
      <w:pPr>
        <w:spacing w:before="100" w:beforeAutospacing="1" w:after="100" w:afterAutospacing="1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p w:rsidR="009576FE" w:rsidRDefault="009576FE" w:rsidP="00B06669">
      <w:pPr>
        <w:spacing w:before="100" w:beforeAutospacing="1" w:after="100" w:afterAutospacing="1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p w:rsidR="009576FE" w:rsidRDefault="009576FE" w:rsidP="00B06669">
      <w:pPr>
        <w:spacing w:before="100" w:beforeAutospacing="1" w:after="100" w:afterAutospacing="1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p w:rsidR="009576FE" w:rsidRDefault="009576FE" w:rsidP="00B06669">
      <w:pPr>
        <w:spacing w:before="100" w:beforeAutospacing="1" w:after="100" w:afterAutospacing="1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p w:rsidR="009576FE" w:rsidRDefault="009576FE" w:rsidP="00B06669">
      <w:pPr>
        <w:spacing w:before="100" w:beforeAutospacing="1" w:after="100" w:afterAutospacing="1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p w:rsidR="00212F7F" w:rsidRDefault="00212F7F" w:rsidP="00B06669">
      <w:pPr>
        <w:spacing w:before="100" w:beforeAutospacing="1" w:after="100" w:afterAutospacing="1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p w:rsidR="00212F7F" w:rsidRPr="00F424C9" w:rsidRDefault="00212F7F" w:rsidP="00B06669">
      <w:pPr>
        <w:spacing w:before="100" w:beforeAutospacing="1" w:after="100" w:afterAutospacing="1" w:line="240" w:lineRule="auto"/>
        <w:ind w:left="142"/>
        <w:rPr>
          <w:rFonts w:ascii="Century Gothic" w:eastAsia="Times New Roman" w:hAnsi="Century Gothic" w:cs="Times New Roman"/>
          <w:color w:val="352F2B"/>
          <w:sz w:val="17"/>
          <w:szCs w:val="17"/>
          <w:lang w:eastAsia="ru-RU"/>
        </w:rPr>
      </w:pPr>
    </w:p>
    <w:p w:rsidR="00212F7F" w:rsidRDefault="00212F7F" w:rsidP="00B06669">
      <w:pPr>
        <w:ind w:left="142"/>
        <w:jc w:val="center"/>
      </w:pPr>
    </w:p>
    <w:p w:rsidR="005F1FC8" w:rsidRDefault="005F1FC8" w:rsidP="00B06669">
      <w:pPr>
        <w:ind w:left="142"/>
        <w:jc w:val="center"/>
      </w:pPr>
    </w:p>
    <w:p w:rsidR="00212F7F" w:rsidRPr="00212F7F" w:rsidRDefault="00212F7F" w:rsidP="00654560"/>
    <w:p w:rsidR="00212F7F" w:rsidRDefault="00212F7F" w:rsidP="00654560"/>
    <w:sectPr w:rsidR="00212F7F" w:rsidSect="00294BF0">
      <w:pgSz w:w="11906" w:h="16838" w:code="9"/>
      <w:pgMar w:top="142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858"/>
    <w:multiLevelType w:val="multilevel"/>
    <w:tmpl w:val="EA0C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D5BC1"/>
    <w:multiLevelType w:val="hybridMultilevel"/>
    <w:tmpl w:val="2EF6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94CE7"/>
    <w:multiLevelType w:val="multilevel"/>
    <w:tmpl w:val="E94E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E46C1"/>
    <w:multiLevelType w:val="hybridMultilevel"/>
    <w:tmpl w:val="191E0546"/>
    <w:lvl w:ilvl="0" w:tplc="BBC4F16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4" w15:restartNumberingAfterBreak="0">
    <w:nsid w:val="73403E42"/>
    <w:multiLevelType w:val="multilevel"/>
    <w:tmpl w:val="37E6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E5746"/>
    <w:multiLevelType w:val="multilevel"/>
    <w:tmpl w:val="E2E2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1F"/>
    <w:rsid w:val="00010713"/>
    <w:rsid w:val="00033937"/>
    <w:rsid w:val="00081C6C"/>
    <w:rsid w:val="000E20E2"/>
    <w:rsid w:val="00150F53"/>
    <w:rsid w:val="001B3D1B"/>
    <w:rsid w:val="001D6E16"/>
    <w:rsid w:val="00212F7F"/>
    <w:rsid w:val="002322AA"/>
    <w:rsid w:val="00294BF0"/>
    <w:rsid w:val="002C1B50"/>
    <w:rsid w:val="002D333A"/>
    <w:rsid w:val="002D3AB6"/>
    <w:rsid w:val="00316016"/>
    <w:rsid w:val="00375B05"/>
    <w:rsid w:val="00391BF7"/>
    <w:rsid w:val="003C2B1F"/>
    <w:rsid w:val="00416B4C"/>
    <w:rsid w:val="004B30A1"/>
    <w:rsid w:val="004E1904"/>
    <w:rsid w:val="0051405F"/>
    <w:rsid w:val="00554B66"/>
    <w:rsid w:val="005C3B4C"/>
    <w:rsid w:val="005F1FC8"/>
    <w:rsid w:val="005F7667"/>
    <w:rsid w:val="006070B3"/>
    <w:rsid w:val="00622E00"/>
    <w:rsid w:val="00654560"/>
    <w:rsid w:val="00700A43"/>
    <w:rsid w:val="00722C5B"/>
    <w:rsid w:val="007E0D81"/>
    <w:rsid w:val="007E0EAA"/>
    <w:rsid w:val="008708BC"/>
    <w:rsid w:val="008C28D3"/>
    <w:rsid w:val="008E4A59"/>
    <w:rsid w:val="008F60E3"/>
    <w:rsid w:val="00924F47"/>
    <w:rsid w:val="00926DE4"/>
    <w:rsid w:val="009576FE"/>
    <w:rsid w:val="0096295F"/>
    <w:rsid w:val="00970A3E"/>
    <w:rsid w:val="0097718F"/>
    <w:rsid w:val="009F59DF"/>
    <w:rsid w:val="00A20148"/>
    <w:rsid w:val="00A23F8D"/>
    <w:rsid w:val="00A37569"/>
    <w:rsid w:val="00A70023"/>
    <w:rsid w:val="00B06669"/>
    <w:rsid w:val="00BB050E"/>
    <w:rsid w:val="00C042F4"/>
    <w:rsid w:val="00C226E6"/>
    <w:rsid w:val="00C46BD1"/>
    <w:rsid w:val="00C76074"/>
    <w:rsid w:val="00CB2BA8"/>
    <w:rsid w:val="00CB6704"/>
    <w:rsid w:val="00D7008E"/>
    <w:rsid w:val="00DD37AC"/>
    <w:rsid w:val="00E40F85"/>
    <w:rsid w:val="00E6487F"/>
    <w:rsid w:val="00E86583"/>
    <w:rsid w:val="00F11CAC"/>
    <w:rsid w:val="00F424C9"/>
    <w:rsid w:val="00F46966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AD04"/>
  <w15:docId w15:val="{2ADC4465-DC3E-4536-9E7C-116E6D3A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6BD1"/>
    <w:rPr>
      <w:i/>
      <w:iCs/>
    </w:rPr>
  </w:style>
  <w:style w:type="character" w:styleId="a5">
    <w:name w:val="Strong"/>
    <w:basedOn w:val="a0"/>
    <w:uiPriority w:val="22"/>
    <w:qFormat/>
    <w:rsid w:val="00C46B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4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F60E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22C5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54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-176.ucoz.ru/1svedeniya_dou/obrazovanie/programi/vospitateli/rabochaja_programma_starshej_logopedicheskoj_grupp.pdf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mdou-176.ucoz.ru/1svedeniya_dou/obrazovanie/programi/vospitateli/rabochaja_programma_starshej_logopedicheskoj_grupp.pdf" TargetMode="External"/><Relationship Id="rId17" Type="http://schemas.openxmlformats.org/officeDocument/2006/relationships/hyperlink" Target="https://mdou-176.ucoz.ru/1svedeniya_dou/obrazovanie/programi/vospitateli/rabochaja_programma_starshej_logopedicheskoj_grupp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mdou-176.ucoz.ru/1svedeniya_dou/obrazovanie/programi/vospitateli/rabochaja_programma_starshej_logopedicheskoj_grupp.pdf" TargetMode="External"/><Relationship Id="rId10" Type="http://schemas.openxmlformats.org/officeDocument/2006/relationships/hyperlink" Target="https://mdou-176.ucoz.ru/1svedeniya_dou/obrazovanie/programi/vospitateli/rabochaja_programma_starshej_logopedicheskoj_grupp.pdf" TargetMode="External"/><Relationship Id="rId19" Type="http://schemas.openxmlformats.org/officeDocument/2006/relationships/hyperlink" Target="https://mdou-176.ucoz.ru/1svedeniya_dou/obrazovanie/programi/vospitateli/rabochaja_programma_starshej_logopedicheskoj_grupp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mdou-176.ucoz.ru/1svedeniya_dou/obrazovanie/programi/vospitateli/rabochaja_programma_starshej_logopedicheskoj_grup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148C-5A90-404D-A9F9-B03D9810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mdoy1</dc:creator>
  <cp:lastModifiedBy>mdoy176@mail.ru</cp:lastModifiedBy>
  <cp:revision>25</cp:revision>
  <cp:lastPrinted>2024-11-26T04:15:00Z</cp:lastPrinted>
  <dcterms:created xsi:type="dcterms:W3CDTF">2023-11-07T05:41:00Z</dcterms:created>
  <dcterms:modified xsi:type="dcterms:W3CDTF">2025-04-08T02:41:00Z</dcterms:modified>
</cp:coreProperties>
</file>